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1" w:rsidRDefault="00541FD3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ПРЕДВАРИТЕЛЬНЫЙ ДОГОВОР</w:t>
      </w:r>
    </w:p>
    <w:p w:rsidR="00716461" w:rsidRDefault="00541FD3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купли-продажи квартиры</w:t>
      </w:r>
    </w:p>
    <w:p w:rsidR="00716461" w:rsidRDefault="00541FD3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716461" w:rsidRDefault="00541FD3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716461" w:rsidRDefault="0071646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716461" w:rsidRDefault="00541FD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Продавец и Покупатель вместе именуемые «Стороны», заключили настоящий Предварительный договор о нижеследующем: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Стороны пришли к соглашению заключить в будущем договор купли-продажи квартиры (в дальнейшем именуемый «Основной договор»).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Квартира, подлежащая купле-продаже (в дальнейшем именуемая «Квартира»), имеет кадастровый номер ________________________, находится на ___ этаже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этажного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многоквартирного жилого дома.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расположена по адресу: ____________________________________.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имеет следующие характеристики: Квартира состоит из ____ комнат, общая площадь Квартиры _____ кв. м.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принадлежит Продавцу на праве собственности, что подтверждается записью в Едином государственном реестре недвижимости от «____» ___________ _____ года и предоставленной Продавцом Выпиской из Единого государственного реестра недвижимости от «____» _____________ _____ года № ___________________________.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Основанием возникновения права собственности Продавца на Квартиру являются следующие документы:______________________________________________________.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Основной договор Стороны обязуются заключить и предоставить на государственную регистрацию в срок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Стороны договорились, что Основной договор будет заключен на следующих существенных условиях: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В соответствии с условиями Основного договора Продавец обязан передать в собственность, а также в фактическое владение Покупателя Квартиру, указанную в п. 1 настоящего Предварительного договора, а Покупатель обязан принять Квартиру и уплатить Продавцу ее цену.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Стороны пришли к соглашению, что цена, за которую Квартира продается и которую Покупатель обязан уплатить Продавцу, составляет ________________________________ рублей.</w:t>
      </w:r>
    </w:p>
    <w:p w:rsidR="00E9486D" w:rsidRDefault="00541FD3" w:rsidP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Стороны пришли к соглашению, что расчеты по Основному договору будут осуществляться через публичный депозитный счет нотариуса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в порядке, предусмотренном статьей 327 Гражданского кодекса РФ и статьей 87 Основ законодательства Российской Федерации о нотариате. Денежная сумма вносится Покупателем на депозитный счет до подачи заявления о государственной регистрации перехода права собственности. Продавец получает деньги после предоставления нотариусу выписки из ЕГРН на имя Покупателя, подписанного обеими Сторонами Акта приема-передачи Квартиры и реквизитов счета Продавца.</w:t>
      </w:r>
    </w:p>
    <w:p w:rsidR="00716461" w:rsidRDefault="00541FD3" w:rsidP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E9486D" w:rsidRPr="00E9486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5 ст. 488 ГК РФ </w:t>
      </w:r>
      <w:r w:rsidR="00155302" w:rsidRPr="00155302">
        <w:rPr>
          <w:rFonts w:ascii="Times New Roman" w:eastAsia="Times New Roman" w:hAnsi="Times New Roman" w:cs="Times New Roman"/>
          <w:sz w:val="24"/>
          <w:szCs w:val="24"/>
        </w:rPr>
        <w:t>право залога Продавца на Квартиру не наступает</w:t>
      </w:r>
      <w:r w:rsidR="00E9486D" w:rsidRPr="00E948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Переход права собственности на Квартиру от Продавца к Покупателю подлежит государственной регистрации в Едином государственном реестре недвижимости.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Квартира должна быть передана Продавцом в фактическое владение Покупателя в течение ___________ календарных дней с момента заключения Основного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Квартиры оформляется Актом приема-передачи.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Продавец гарантирует и заверяет, что: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Квартира принадлежит Продавцу на праве собственности.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Квартира не обременена правами других лиц, в залоге, в споре, под арестом или под запретом не находится, не продана и не обещана быть проданной третьим лицам, не имеет каких-либо иных обременений.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Никаких притязаний на право собственности на Квартиру или ее часть (долю) со стороны третьих лиц не имеется. Каких-либо лиц, имеющих обоснованную возможность претендовать на такое право, не имеется.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какие-либо лица, сохраняющие право пользования Квартирой по любым основаниям (в том числе в связи с отказом от участия в приватизации, в силу завещательного отказа, договора пожизненного содержания с иждивением, а также члены семьи бывшего собственника), и отсутствуют лица, имеющие обоснованную возможность претендовать на такое право в будущем. Продавец передал Покупателю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lastRenderedPageBreak/>
        <w:t>архивную выписку из домовой (поквартирной) книги или справку по форме № 9 с историей всех зарегистрированных лиц за весь период владения Продавцом Квартирой.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Квартира не имеет существенных недостатков или скрытых дефектов, которые могут в значительной степени повлиять на возможность пользования Квартирой и на е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эксплуатационные характеристики. В том числе Продавец заверяет, что в Квартире отсутствуют самовольные (</w:t>
      </w:r>
      <w:proofErr w:type="spellStart"/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неузаконенные</w:t>
      </w:r>
      <w:proofErr w:type="spellEnd"/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>) перепланировка и (или) переустройство, а имеющаяся планировка полностью соответствует поэтажному плану БТИ и техническому паспорту.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На момент заключения настоящего Предварительного договора отсутствуют какие-либо задолженности за коммунальные услуги или иные задолженности, связанные с использованием и эксплуатацией Квартиры, а также задолженности, связанные с нахождением Квартиры в собственности Продавца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Предоставленные Продавцом Выписка из Единого государственного реестра недвижимости, а также иные документы и информация являются достоверными.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До заключения настоящего Предварительного договора Покупатель визуально осмотрел Квартиру, ознакомился с ее основными конструктивными и техническими элементами и особенностями, а также с ее эксплуатационным и техническим состоянием.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удовлетв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орен состоянием Квартиры, каких-</w:t>
      </w:r>
      <w:r>
        <w:rPr>
          <w:rFonts w:ascii="Times New Roman" w:eastAsia="Times New Roman" w:hAnsi="Times New Roman" w:cs="Times New Roman"/>
          <w:sz w:val="24"/>
          <w:szCs w:val="24"/>
        </w:rPr>
        <w:t>либо дефектов и недостатков, о которых Покупателю не было сообщено, Покупателем не обнаружено.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в настоящем пункте Предварительного договора, Покупатель принял решение о приобретении Квартиры на условиях, установленных настоящим Предварительным договором.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Продавец обязуется: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Не совершать с третьими лицами никаких сделок, связанных с Квартирой.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В случае если Квартира в соответствии с законодательством РФ находится в общей совместной собственности супругов, Продавец обязуется до заключения Основного договора получить нотариально удостоверенное согласие второго супруга на заключение Основного договора.</w:t>
      </w:r>
    </w:p>
    <w:p w:rsidR="00E9486D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E9486D" w:rsidRPr="00E9486D">
        <w:rPr>
          <w:rFonts w:ascii="Times New Roman" w:eastAsia="Times New Roman" w:hAnsi="Times New Roman" w:cs="Times New Roman"/>
          <w:sz w:val="24"/>
          <w:szCs w:val="24"/>
        </w:rPr>
        <w:t>До заключения Основного договора обеспечить снятие с регистрационного учета (как по месту жительства, так и по месту пребывания) всех лиц, зарегистрированных в Квартире, а также обеспечить прекращение фактического пользования Квартирой (постоянного и временного) Продавцом, членами его семьи и иными лицами. Освободить Квартиру от имущества, принадлежащего Продавцу, членам его семьи и иным лицам, проживавшим в Квартире.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В случае уклонения одной из сторон в одностороннем порядке от заключения Основного договора, за исключением случаев, установленных п. 9 настоящего Предварительного договора, другая сторона имеет право обратиться в суд с требованием о понуждении 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</w:t>
      </w:r>
      <w:r w:rsidR="00155302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 Договора.</w:t>
      </w:r>
    </w:p>
    <w:p w:rsidR="008C1EAF" w:rsidRPr="008C1EAF" w:rsidRDefault="008C1EAF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EAF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необоснованного уклонения одной из Сторон от заключения Основного договора такая Сторона уплачивает другой Стороне штраф в размере ____ % от цены Квартиры, указанной в п. 3.2 настоящего Предварительного договора, и возмещает причиненные уклонением убытки.</w:t>
      </w:r>
    </w:p>
    <w:p w:rsidR="00716461" w:rsidRDefault="00E9486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В случае если гарантии, предоставленные Продавцом в соответствии с п. 4 настоящего Предварительного договора, окажутся не соответствующими действительности, а также в случае нарушения Продавцом обязательств, установленных п. 6 настоящего Предварительного договора, Продавец обязан возместить Покупателю причиненные убытки.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случаях, указанных в настоящем пункте Договора, Покупатель вправе отказаться от заключения Основного договора.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По согласованию Сторон Основной договор подлежит нотариальному удостоверению.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регулируется гражданским законодательством Российской Федерации и толкуется в соответствии с ним.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Любой спор, возникающий из настоящего Предварительного договора или в связи с ним, Стороны будут стремиться разрешить путем проведения переговоров.</w:t>
      </w:r>
    </w:p>
    <w:p w:rsidR="00716461" w:rsidRDefault="00541FD3">
      <w:pPr>
        <w:pStyle w:val="normal"/>
        <w:shd w:val="clear" w:color="auto" w:fill="FFFFFF"/>
        <w:spacing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суд в соответствии с действующим законодательством РФ.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вступает в силу с момента его подписания обеими Сторонами и действует до полного выполнения Сторонами своих обязательств по нему.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Все изменения и дополнения к настоящему Предварительному договору должны быть составлены в письменной форме и подписаны Сторонами.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Любое уведомление или иное сообщение, направляемое Сторонами друг другу (в случае такой необходимости), должно быть совершено в письменной форме и направлено адресату заказным письмом, по адресу, указанному в настоящем Предварительном договоре, либо вручено под роспись соответствующей стороне настоящего Предварительного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корреспонденции, направляемой по адресу, указанному в настоящем Предварительном договоре.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Никакие уведомления, направленные одной Стороной в адрес другой Стороны, не влекут изменения условий настоящего Предварительного договора и не освобождают Стороны от обязанности исполнять свои обязательства, а также от ответственности за нарушение Предварительного договора.</w:t>
      </w:r>
    </w:p>
    <w:p w:rsidR="00716461" w:rsidRDefault="00716461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t xml:space="preserve">Каждая Сторона подтверждает, что она действует добровольно, понимает значение своих действий и правовые последствия заключения настоящего Предварительного </w:t>
      </w:r>
      <w:r w:rsidR="008C1EAF" w:rsidRPr="008C1EAF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договора. Настоящий пункт не лишает Сторону права оспаривать Предварительный договор по основаниям, предусмотренным законом, в случае предоставления другой Стороной заведомо ложных заверений или сокрытия существенных обстоятельств.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461" w:rsidRDefault="00541FD3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Каждая Сторона подтверждает, что понимает все условия настоящего Предварительного договора, понимает и осознает последствия заключения и исполнения настоящего Предварительного договора.</w:t>
      </w:r>
    </w:p>
    <w:p w:rsidR="00716461" w:rsidRDefault="00541FD3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9486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Признание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недействительным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какого-либо условия настоящего Предварительного договора не влечет недействительность других его условий, а также Предварительного договора в целом. </w:t>
      </w:r>
    </w:p>
    <w:p w:rsidR="00716461" w:rsidRDefault="00E9486D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541FD3">
        <w:rPr>
          <w:rFonts w:ascii="Times New Roman" w:eastAsia="Times New Roman" w:hAnsi="Times New Roman" w:cs="Times New Roman"/>
          <w:sz w:val="24"/>
          <w:szCs w:val="24"/>
        </w:rPr>
        <w:t>. Настоящий Предварительный договор составлен и подписан в двух экземплярах, по одному экземпляру для каждой из Сторон.</w:t>
      </w:r>
    </w:p>
    <w:p w:rsidR="00716461" w:rsidRDefault="00541FD3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716461" w:rsidRDefault="00541FD3">
      <w:pPr>
        <w:pStyle w:val="normal"/>
        <w:spacing w:before="240" w:after="240" w:line="240" w:lineRule="auto"/>
        <w:ind w:right="-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6461" w:rsidRDefault="00541FD3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716461" w:rsidRDefault="00541FD3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716461" w:rsidRPr="008C1EAF" w:rsidRDefault="00541FD3" w:rsidP="008C1EAF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716461" w:rsidRPr="00541FD3" w:rsidRDefault="00716461" w:rsidP="00541FD3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6461" w:rsidRPr="00541FD3" w:rsidSect="007164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461"/>
    <w:rsid w:val="00155302"/>
    <w:rsid w:val="00541FD3"/>
    <w:rsid w:val="00716461"/>
    <w:rsid w:val="008C1EAF"/>
    <w:rsid w:val="009F7F9D"/>
    <w:rsid w:val="00E91285"/>
    <w:rsid w:val="00E9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85"/>
  </w:style>
  <w:style w:type="paragraph" w:styleId="1">
    <w:name w:val="heading 1"/>
    <w:basedOn w:val="normal"/>
    <w:next w:val="normal"/>
    <w:rsid w:val="007164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164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164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164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1646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164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71646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716461"/>
  </w:style>
  <w:style w:type="paragraph" w:styleId="a3">
    <w:name w:val="Title"/>
    <w:basedOn w:val="normal"/>
    <w:next w:val="normal"/>
    <w:rsid w:val="0071646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1646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1688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30</cp:revision>
  <dcterms:created xsi:type="dcterms:W3CDTF">2026-05-12T06:08:00Z</dcterms:created>
  <dcterms:modified xsi:type="dcterms:W3CDTF">2026-05-12T07:02:00Z</dcterms:modified>
</cp:coreProperties>
</file>